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D77" w:rsidRDefault="00CA1D77" w:rsidP="00CA1D77">
      <w:pPr>
        <w:spacing w:after="0" w:line="240" w:lineRule="auto"/>
      </w:pPr>
    </w:p>
    <w:p w:rsidR="00CA1D77" w:rsidRPr="00CA1D77" w:rsidRDefault="00CA1D77" w:rsidP="00CA1D77">
      <w:pPr>
        <w:spacing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  <w:r w:rsidRPr="00CA1D77">
        <w:rPr>
          <w:rFonts w:ascii="Times New Roman" w:hAnsi="Times New Roman" w:cs="Times New Roman"/>
          <w:color w:val="FF0000"/>
          <w:sz w:val="32"/>
          <w:szCs w:val="32"/>
        </w:rPr>
        <w:t>Лекция 8</w:t>
      </w:r>
    </w:p>
    <w:p w:rsidR="00CA1D77" w:rsidRPr="00CA1D77" w:rsidRDefault="00CA1D77" w:rsidP="00CA1D7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CA1D77" w:rsidRPr="00CA1D77" w:rsidRDefault="00CA1D77" w:rsidP="00CA1D7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CA1D77">
        <w:rPr>
          <w:rFonts w:ascii="Times New Roman" w:hAnsi="Times New Roman" w:cs="Times New Roman"/>
          <w:b/>
          <w:sz w:val="32"/>
          <w:szCs w:val="32"/>
        </w:rPr>
        <w:t>ЭТАПЫ  СТРОИТЕЛЬСТВА</w:t>
      </w:r>
      <w:proofErr w:type="gramEnd"/>
      <w:r w:rsidRPr="00CA1D77">
        <w:rPr>
          <w:rFonts w:ascii="Times New Roman" w:hAnsi="Times New Roman" w:cs="Times New Roman"/>
          <w:b/>
          <w:sz w:val="32"/>
          <w:szCs w:val="32"/>
        </w:rPr>
        <w:t xml:space="preserve">  БАССЕЙНОВ</w:t>
      </w:r>
    </w:p>
    <w:p w:rsidR="00CA1D77" w:rsidRPr="00CA1D77" w:rsidRDefault="00CA1D77" w:rsidP="00CA1D7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8B356D" w:rsidRPr="008B356D" w:rsidRDefault="008B356D" w:rsidP="008B356D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Вода для многих является невиданной и завораживающей стихией, погрузившись в которую, можно обрести спокойствие и уверенность. Благодаря этому бассейны стали неизбежным спутником большинства загородных домов.</w:t>
      </w:r>
    </w:p>
    <w:p w:rsidR="008B356D" w:rsidRPr="008B356D" w:rsidRDefault="008B356D" w:rsidP="008B356D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Полноценный отдых для человека, на которого изо дня в день выплескивается большой объем негативной информации, все чаще стал представляться в виде ежедневного получасового плавания в собственном бассейне.</w:t>
      </w:r>
    </w:p>
    <w:p w:rsidR="008B356D" w:rsidRPr="008B356D" w:rsidRDefault="008B356D" w:rsidP="008B356D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 компания на рынке строительства и проектирования бассейнов не так давно, но даже за небольшой срок существования мы успели завоевать уважение и признание многих клиентов. Хороший уровень сервиса и четкое знание своего дела обеспечивает нам имидж солидной компании.</w:t>
      </w:r>
    </w:p>
    <w:p w:rsidR="008B356D" w:rsidRPr="008B356D" w:rsidRDefault="008B356D" w:rsidP="008B356D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Современный загородный дом сложно представить без какого-либо водоема, будь то пруд, фонтан или бассейн. В силу особенностей климата для любителей плавания и здорового образа жизни бассейны приходится делать крытыми. В связи с этим </w:t>
      </w:r>
      <w:proofErr w:type="gramStart"/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строительство бассейнов это</w:t>
      </w:r>
      <w:proofErr w:type="gramEnd"/>
      <w:r w:rsidRPr="008B35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ответственная деятельность, требующая специальных знаний.</w:t>
      </w:r>
    </w:p>
    <w:p w:rsidR="008B356D" w:rsidRPr="008B356D" w:rsidRDefault="008B356D" w:rsidP="008B35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D77" w:rsidRDefault="00CA1D77" w:rsidP="00CA1D77">
      <w:pPr>
        <w:spacing w:after="0" w:line="240" w:lineRule="auto"/>
      </w:pPr>
      <w:bookmarkStart w:id="0" w:name="_GoBack"/>
      <w:bookmarkEnd w:id="0"/>
    </w:p>
    <w:p w:rsidR="00CA1D77" w:rsidRDefault="008B356D" w:rsidP="00CA1D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="00CA1D77">
          <w:rPr>
            <w:rFonts w:ascii="Times New Roman" w:eastAsia="Times New Roman" w:hAnsi="Times New Roman" w:cs="Times New Roman"/>
            <w:b/>
            <w:noProof/>
            <w:color w:val="5589C3"/>
            <w:sz w:val="24"/>
            <w:szCs w:val="24"/>
            <w:bdr w:val="single" w:sz="12" w:space="8" w:color="FFFFFF" w:frame="1"/>
            <w:shd w:val="clear" w:color="auto" w:fill="C4E6E6"/>
            <w:lang w:eastAsia="ru-RU"/>
          </w:rPr>
          <w:drawing>
            <wp:inline distT="0" distB="0" distL="0" distR="0">
              <wp:extent cx="2292350" cy="1073150"/>
              <wp:effectExtent l="0" t="0" r="0" b="0"/>
              <wp:docPr id="22" name="Рисунок 22" descr="https://isystem-kzn.ru/wp-content/themes/is-system/is-system/images/raschet.png">
                <a:hlinkClick xmlns:a="http://schemas.openxmlformats.org/drawingml/2006/main" r:id="rId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Рисунок 23" descr="https://isystem-kzn.ru/wp-content/themes/is-system/is-system/images/raschet.png">
                        <a:hlinkClick r:id="rId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292350" cy="1073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CA1D77">
          <w:rPr>
            <w:rStyle w:val="a3"/>
            <w:rFonts w:ascii="Times New Roman" w:eastAsia="Times New Roman" w:hAnsi="Times New Roman" w:cs="Times New Roman"/>
            <w:b/>
            <w:bCs/>
            <w:color w:val="5589C3"/>
            <w:sz w:val="24"/>
            <w:szCs w:val="24"/>
            <w:bdr w:val="single" w:sz="12" w:space="8" w:color="FFFFFF" w:frame="1"/>
            <w:shd w:val="clear" w:color="auto" w:fill="C4E6E6"/>
            <w:lang w:eastAsia="ru-RU"/>
          </w:rPr>
          <w:t> РАССЧЕТ СТОИМОСТИ БАССЕЙНА</w:t>
        </w:r>
      </w:hyperlink>
    </w:p>
    <w:p w:rsidR="00CA1D77" w:rsidRDefault="00CA1D77" w:rsidP="00CA1D77">
      <w:pPr>
        <w:spacing w:after="0" w:line="240" w:lineRule="auto"/>
        <w:rPr>
          <w:rStyle w:val="a3"/>
          <w:b/>
          <w:bCs/>
          <w:color w:val="5589C3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093595" cy="954405"/>
            <wp:effectExtent l="0" t="0" r="1905" b="0"/>
            <wp:docPr id="21" name="Рисунок 21" descr="https://isystem-kzn.ru/wp-content/uploads/2012/10/stroitelstvo-basseynov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s://isystem-kzn.ru/wp-content/uploads/2012/10/stroitelstvo-basseynov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595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color w:val="auto"/>
          <w:sz w:val="24"/>
          <w:szCs w:val="24"/>
          <w:lang w:eastAsia="ru-RU"/>
        </w:rPr>
      </w:pPr>
      <w:hyperlink r:id="rId8" w:anchor="stroy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Строительство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93595" cy="954405"/>
            <wp:effectExtent l="0" t="0" r="1905" b="0"/>
            <wp:docPr id="20" name="Рисунок 20" descr="https://isystem-kzn.ru/wp-content/uploads/2017/01/pb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https://isystem-kzn.ru/wp-content/uploads/2017/01/pb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595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11" w:anchor="proekt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Проектирование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93595" cy="954405"/>
            <wp:effectExtent l="0" t="0" r="1905" b="0"/>
            <wp:docPr id="19" name="Рисунок 19" descr="https://isystem-kzn.ru/wp-content/uploads/2017/01/ob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https://isystem-kzn.ru/wp-content/uploads/2017/01/ob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595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14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Обслуживание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5589C3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080895" cy="927735"/>
            <wp:effectExtent l="0" t="0" r="0" b="5715"/>
            <wp:docPr id="18" name="Рисунок 18" descr="https://isystem-kzn.ru/wp-content/themes/is-system/is-system/images/2_06.pn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s://isystem-kzn.ru/wp-content/themes/is-system/is-system/images/2_06.pn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color w:val="auto"/>
          <w:sz w:val="24"/>
          <w:szCs w:val="24"/>
          <w:lang w:eastAsia="ru-RU"/>
        </w:rPr>
      </w:pPr>
      <w:hyperlink r:id="rId17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 xml:space="preserve">Сборные бассейны и </w:t>
        </w:r>
        <w:proofErr w:type="spellStart"/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спа</w:t>
        </w:r>
        <w:proofErr w:type="spellEnd"/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 xml:space="preserve"> установки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5589C3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093595" cy="941070"/>
            <wp:effectExtent l="0" t="0" r="1905" b="0"/>
            <wp:docPr id="17" name="Рисунок 17" descr="https://isystem-kzn.ru/wp-content/themes/is-system/is-system/images/2_08.pn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s://isystem-kzn.ru/wp-content/themes/is-system/is-system/images/2_08.pn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595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color w:val="auto"/>
          <w:sz w:val="24"/>
          <w:szCs w:val="24"/>
          <w:lang w:eastAsia="ru-RU"/>
        </w:rPr>
      </w:pPr>
      <w:hyperlink r:id="rId20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Химия для бассейна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80895" cy="941070"/>
            <wp:effectExtent l="0" t="0" r="0" b="0"/>
            <wp:docPr id="16" name="Рисунок 16" descr="https://isystem-kzn.ru/wp-content/themes/is-system/is-system/images/2_03.pn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https://isystem-kzn.ru/wp-content/themes/is-system/is-system/images/2_03.pn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23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Композитные бассейны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80895" cy="927735"/>
            <wp:effectExtent l="0" t="0" r="0" b="5715"/>
            <wp:docPr id="15" name="Рисунок 15" descr="https://isystem-kzn.ru/wp-content/themes/is-system/is-system/images/2_14.pn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s://isystem-kzn.ru/wp-content/themes/is-system/is-system/images/2_14.pn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26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Павильоны для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106930" cy="927735"/>
            <wp:effectExtent l="0" t="0" r="7620" b="5715"/>
            <wp:docPr id="14" name="Рисунок 14" descr="https://isystem-kzn.ru/wp-content/themes/is-system/is-system/images/2_16.pn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s://isystem-kzn.ru/wp-content/themes/is-system/is-system/images/2_16.png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29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Оборудование для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lastRenderedPageBreak/>
        <w:drawing>
          <wp:inline distT="0" distB="0" distL="0" distR="0">
            <wp:extent cx="2080895" cy="927735"/>
            <wp:effectExtent l="0" t="0" r="0" b="5715"/>
            <wp:docPr id="13" name="Рисунок 13" descr="https://isystem-kzn.ru/wp-content/themes/is-system/is-system/images/2_18.pn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s://isystem-kzn.ru/wp-content/themes/is-system/is-system/images/2_18.png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32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Аксессуары для бассейнов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80895" cy="927735"/>
            <wp:effectExtent l="0" t="0" r="0" b="5715"/>
            <wp:docPr id="12" name="Рисунок 12" descr="https://isystem-kzn.ru/wp-content/themes/is-system/is-system/images/2_23.pn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s://isystem-kzn.ru/wp-content/themes/is-system/is-system/images/2_23.pn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35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Фонтаны и пруды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5589C3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106930" cy="927735"/>
            <wp:effectExtent l="0" t="0" r="7620" b="5715"/>
            <wp:docPr id="11" name="Рисунок 11" descr="https://isystem-kzn.ru/wp-content/themes/is-system/is-system/images/2_24.png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s://isystem-kzn.ru/wp-content/themes/is-system/is-system/images/2_24.png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color w:val="auto"/>
          <w:sz w:val="24"/>
          <w:szCs w:val="24"/>
          <w:lang w:eastAsia="ru-RU"/>
        </w:rPr>
      </w:pPr>
      <w:hyperlink r:id="rId38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Отделочные материалы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5589C3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080895" cy="927735"/>
            <wp:effectExtent l="0" t="0" r="0" b="5715"/>
            <wp:docPr id="10" name="Рисунок 10" descr="https://isystem-kzn.ru/wp-content/themes/is-system/is-system/images/2_25.png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s://isystem-kzn.ru/wp-content/themes/is-system/is-system/images/2_25.png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color w:val="auto"/>
          <w:sz w:val="24"/>
          <w:szCs w:val="24"/>
          <w:lang w:eastAsia="ru-RU"/>
        </w:rPr>
      </w:pPr>
      <w:hyperlink r:id="rId41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Спортивное оборудование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after="0" w:line="240" w:lineRule="auto"/>
        <w:rPr>
          <w:rStyle w:val="a3"/>
          <w:b/>
          <w:bCs/>
          <w:color w:val="auto"/>
          <w:sz w:val="21"/>
          <w:szCs w:val="21"/>
          <w:u w:val="none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  <w:lang w:eastAsia="ru-RU"/>
        </w:rPr>
        <w:drawing>
          <wp:inline distT="0" distB="0" distL="0" distR="0">
            <wp:extent cx="2080895" cy="927735"/>
            <wp:effectExtent l="0" t="0" r="0" b="5715"/>
            <wp:docPr id="9" name="Рисунок 9" descr="https://isystem-kzn.ru/wp-content/themes/is-system/is-system/images/mod_p.png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s://isystem-kzn.ru/wp-content/themes/is-system/is-system/images/mod_p.png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77" w:rsidRDefault="008B356D" w:rsidP="00CA1D77">
      <w:pPr>
        <w:spacing w:line="300" w:lineRule="atLeast"/>
        <w:jc w:val="center"/>
        <w:rPr>
          <w:rStyle w:val="a3"/>
          <w:rFonts w:ascii="Arial" w:eastAsia="Times New Roman" w:hAnsi="Arial" w:cs="Arial"/>
          <w:sz w:val="24"/>
          <w:szCs w:val="24"/>
          <w:lang w:eastAsia="ru-RU"/>
        </w:rPr>
      </w:pPr>
      <w:hyperlink r:id="rId44" w:history="1">
        <w:r w:rsidR="00CA1D77">
          <w:rPr>
            <w:rStyle w:val="a3"/>
            <w:rFonts w:ascii="Arial" w:eastAsia="Times New Roman" w:hAnsi="Arial" w:cs="Arial"/>
            <w:sz w:val="24"/>
            <w:szCs w:val="24"/>
            <w:lang w:eastAsia="ru-RU"/>
          </w:rPr>
          <w:t>Модульные грязезащитные покрытия</w:t>
        </w:r>
      </w:hyperlink>
    </w:p>
    <w:p w:rsidR="00CA1D77" w:rsidRDefault="00CA1D77" w:rsidP="00CA1D77">
      <w:pPr>
        <w:spacing w:after="0" w:line="240" w:lineRule="auto"/>
        <w:rPr>
          <w:rFonts w:ascii="Times New Roman" w:hAnsi="Times New Roman" w:cs="Times New Roman"/>
        </w:rPr>
      </w:pPr>
    </w:p>
    <w:p w:rsidR="00CA1D77" w:rsidRDefault="00CA1D77" w:rsidP="00CA1D77">
      <w:pPr>
        <w:spacing w:line="300" w:lineRule="atLeast"/>
        <w:rPr>
          <w:rFonts w:ascii="Tahoma" w:eastAsia="Times New Roman" w:hAnsi="Tahoma" w:cs="Tahoma"/>
          <w:caps/>
          <w:sz w:val="30"/>
          <w:szCs w:val="30"/>
          <w:lang w:eastAsia="ru-RU"/>
        </w:rPr>
      </w:pPr>
      <w:r>
        <w:rPr>
          <w:rFonts w:ascii="Tahoma" w:eastAsia="Times New Roman" w:hAnsi="Tahoma" w:cs="Tahoma"/>
          <w:caps/>
          <w:sz w:val="30"/>
          <w:szCs w:val="30"/>
          <w:lang w:eastAsia="ru-RU"/>
        </w:rPr>
        <w:t>ЭТАПЫ СТРОИТЕЛЬСТВА БАССЕЙНА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t>1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color w:val="5589C3"/>
          <w:sz w:val="21"/>
          <w:szCs w:val="21"/>
          <w:lang w:eastAsia="ru-RU"/>
        </w:rPr>
        <w:lastRenderedPageBreak/>
        <w:drawing>
          <wp:inline distT="0" distB="0" distL="0" distR="0">
            <wp:extent cx="2173605" cy="2173605"/>
            <wp:effectExtent l="0" t="0" r="0" b="0"/>
            <wp:docPr id="8" name="Рисунок 8" descr="https://isystem-kzn.ru/wp-content/uploads/2015/08/etap04.png">
              <a:hlinkClick xmlns:a="http://schemas.openxmlformats.org/drawingml/2006/main" r:id="rId45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isystem-kzn.ru/wp-content/uploads/2015/08/etap04.png">
                      <a:hlinkClick r:id="rId45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Согласование и выполнение дизайн-проекта, проекта водоподготовки бассейна, предварительный расчет оборудования и материалов бассейна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t>2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color w:val="23527C"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7" name="Рисунок 7" descr="https://isystem-kzn.ru/wp-content/uploads/2015/08/etap01.png">
              <a:hlinkClick xmlns:a="http://schemas.openxmlformats.org/drawingml/2006/main" r:id="rId47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s://isystem-kzn.ru/wp-content/uploads/2015/08/etap01.png">
                      <a:hlinkClick r:id="rId47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Бетонирование чаши бассейна с прокладкой трубопроводов и закладка технологических отверстий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t>3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6" name="Рисунок 6" descr="https://isystem-kzn.ru/wp-content/uploads/2015/08/etap03.png">
              <a:hlinkClick xmlns:a="http://schemas.openxmlformats.org/drawingml/2006/main" r:id="rId49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isystem-kzn.ru/wp-content/uploads/2015/08/etap03.png">
                      <a:hlinkClick r:id="rId49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Выполнение штукатурных работ, установка закладных элементов в чаше бассейна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lastRenderedPageBreak/>
        <w:t>4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5" name="Рисунок 5" descr="https://isystem-kzn.ru/wp-content/uploads/2015/08/etap02.png">
              <a:hlinkClick xmlns:a="http://schemas.openxmlformats.org/drawingml/2006/main" r:id="rId51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isystem-kzn.ru/wp-content/uploads/2015/08/etap02.png">
                      <a:hlinkClick r:id="rId51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 xml:space="preserve">Гидроизоляция чаши бассейна и ее </w:t>
      </w:r>
      <w:proofErr w:type="spellStart"/>
      <w:r>
        <w:rPr>
          <w:rFonts w:ascii="Arial" w:eastAsia="Times New Roman" w:hAnsi="Arial" w:cs="Arial"/>
          <w:sz w:val="21"/>
          <w:szCs w:val="21"/>
          <w:lang w:eastAsia="ru-RU"/>
        </w:rPr>
        <w:t>гидроиспытание</w:t>
      </w:r>
      <w:proofErr w:type="spellEnd"/>
    </w:p>
    <w:p w:rsidR="00CA1D77" w:rsidRDefault="00CA1D77" w:rsidP="00CA1D77">
      <w:pPr>
        <w:spacing w:after="0" w:line="240" w:lineRule="auto"/>
        <w:jc w:val="center"/>
        <w:rPr>
          <w:rFonts w:ascii="Arial" w:eastAsia="Times New Roman" w:hAnsi="Arial" w:cs="Arial"/>
          <w:color w:val="696868"/>
          <w:sz w:val="21"/>
          <w:szCs w:val="21"/>
          <w:lang w:eastAsia="ru-RU"/>
        </w:rPr>
      </w:pP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t>5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4" name="Рисунок 4" descr="https://isystem-kzn.ru/wp-content/uploads/2015/08/etap06.png">
              <a:hlinkClick xmlns:a="http://schemas.openxmlformats.org/drawingml/2006/main" r:id="rId53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isystem-kzn.ru/wp-content/uploads/2015/08/etap06.png">
                      <a:hlinkClick r:id="rId53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Облицовка чаши бассейна мозаикой (пленкой, плиткой)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t>6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3" name="Рисунок 3" descr="https://isystem-kzn.ru/wp-content/uploads/2015/08/etap07.png">
              <a:hlinkClick xmlns:a="http://schemas.openxmlformats.org/drawingml/2006/main" r:id="rId55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isystem-kzn.ru/wp-content/uploads/2015/08/etap07.png">
                      <a:hlinkClick r:id="rId55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Установка технологического оборудования, монтаж трубопроводов, электромонтажные работы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90"/>
          <w:szCs w:val="90"/>
          <w:lang w:eastAsia="ru-RU"/>
        </w:rPr>
        <w:lastRenderedPageBreak/>
        <w:t>7</w:t>
      </w:r>
    </w:p>
    <w:p w:rsidR="00CA1D77" w:rsidRDefault="00CA1D77" w:rsidP="00CA1D7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2" name="Рисунок 2" descr="https://isystem-kzn.ru/wp-content/uploads/2015/08/etap08.png">
              <a:hlinkClick xmlns:a="http://schemas.openxmlformats.org/drawingml/2006/main" r:id="rId57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isystem-kzn.ru/wp-content/uploads/2015/08/etap08.png">
                      <a:hlinkClick r:id="rId57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9B9B9B"/>
          <w:sz w:val="21"/>
          <w:szCs w:val="21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Запуск оборудования бассейна, внесение реагентов для поддержания воды в надлежащем качестве.</w:t>
      </w:r>
    </w:p>
    <w:p w:rsidR="00CA1D77" w:rsidRDefault="00CA1D77" w:rsidP="00CA1D77">
      <w:pPr>
        <w:spacing w:after="0" w:line="900" w:lineRule="atLeast"/>
        <w:jc w:val="center"/>
        <w:rPr>
          <w:rFonts w:ascii="Times New Roman" w:eastAsia="Times New Roman" w:hAnsi="Times New Roman" w:cs="Times New Roman"/>
          <w:b/>
          <w:bCs/>
          <w:color w:val="DEE0DA"/>
          <w:sz w:val="90"/>
          <w:szCs w:val="9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DEE0DA"/>
          <w:sz w:val="90"/>
          <w:szCs w:val="90"/>
          <w:lang w:eastAsia="ru-RU"/>
        </w:rPr>
        <w:t>8</w:t>
      </w:r>
    </w:p>
    <w:p w:rsidR="00CA1D77" w:rsidRDefault="00CA1D77" w:rsidP="00CA1D77">
      <w:pPr>
        <w:spacing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173605" cy="2173605"/>
            <wp:effectExtent l="0" t="0" r="0" b="0"/>
            <wp:docPr id="1" name="Рисунок 1" descr="https://isystem-kzn.ru/wp-content/uploads/2015/08/etap09.png">
              <a:hlinkClick xmlns:a="http://schemas.openxmlformats.org/drawingml/2006/main" r:id="rId59" tooltip="&quot;Этапы строительства бассей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isystem-kzn.ru/wp-content/uploads/2015/08/etap09.png">
                      <a:hlinkClick r:id="rId59" tooltip="&quot;Этапы строительства бассей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1"/>
          <w:szCs w:val="21"/>
          <w:lang w:eastAsia="ru-RU"/>
        </w:rPr>
        <w:t>Обучение заказчика правилам эксплуатации и ухода за бассейном. Заключение договора на сервисное обслуживание бассейна.</w:t>
      </w:r>
    </w:p>
    <w:p w:rsidR="00CA1D77" w:rsidRDefault="00CA1D77" w:rsidP="00CA1D77"/>
    <w:p w:rsidR="00F07B99" w:rsidRDefault="008B356D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F39"/>
    <w:rsid w:val="008B356D"/>
    <w:rsid w:val="00C32848"/>
    <w:rsid w:val="00C62E43"/>
    <w:rsid w:val="00CA1D77"/>
    <w:rsid w:val="00E5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1D83F5-E227-4EB8-921A-4F180DB27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D7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D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s://isystem-kzn.ru/himiya-dlya-bassejna/" TargetMode="External"/><Relationship Id="rId26" Type="http://schemas.openxmlformats.org/officeDocument/2006/relationships/hyperlink" Target="https://isystem-kzn.ru/pavil-ony/" TargetMode="External"/><Relationship Id="rId39" Type="http://schemas.openxmlformats.org/officeDocument/2006/relationships/hyperlink" Target="https://isystem-kzn.ru/sportivnoe-oborudovanie-dlya-plavaniya/" TargetMode="External"/><Relationship Id="rId21" Type="http://schemas.openxmlformats.org/officeDocument/2006/relationships/hyperlink" Target="https://isystem-kzn.ru/kompozitny-e-bassejny/" TargetMode="External"/><Relationship Id="rId34" Type="http://schemas.openxmlformats.org/officeDocument/2006/relationships/image" Target="media/image11.png"/><Relationship Id="rId42" Type="http://schemas.openxmlformats.org/officeDocument/2006/relationships/hyperlink" Target="https://isystem-kzn.ru/modulnye-pokrytiya/" TargetMode="External"/><Relationship Id="rId47" Type="http://schemas.openxmlformats.org/officeDocument/2006/relationships/hyperlink" Target="https://isystem-kzn.ru/wp-content/uploads/2015/08/etap01-1024x768.jpg" TargetMode="External"/><Relationship Id="rId50" Type="http://schemas.openxmlformats.org/officeDocument/2006/relationships/image" Target="media/image17.png"/><Relationship Id="rId55" Type="http://schemas.openxmlformats.org/officeDocument/2006/relationships/hyperlink" Target="https://isystem-kzn.ru/wp-content/uploads/2015/08/etap07-1024x768.jpg" TargetMode="Externa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9" Type="http://schemas.openxmlformats.org/officeDocument/2006/relationships/hyperlink" Target="https://isystem-kzn.ru/oborudovanie-dlya-bassejnov/" TargetMode="External"/><Relationship Id="rId11" Type="http://schemas.openxmlformats.org/officeDocument/2006/relationships/hyperlink" Target="https://isystem-kzn.ru/" TargetMode="External"/><Relationship Id="rId24" Type="http://schemas.openxmlformats.org/officeDocument/2006/relationships/hyperlink" Target="https://isystem-kzn.ru/pavil-ony/" TargetMode="External"/><Relationship Id="rId32" Type="http://schemas.openxmlformats.org/officeDocument/2006/relationships/hyperlink" Target="https://isystem-kzn.ru/aksessuary-dlya-bassejnov/" TargetMode="External"/><Relationship Id="rId37" Type="http://schemas.openxmlformats.org/officeDocument/2006/relationships/image" Target="media/image12.png"/><Relationship Id="rId40" Type="http://schemas.openxmlformats.org/officeDocument/2006/relationships/image" Target="media/image13.png"/><Relationship Id="rId45" Type="http://schemas.openxmlformats.org/officeDocument/2006/relationships/hyperlink" Target="https://isystem-kzn.ru/wp-content/uploads/2015/08/etap04-1024x666.jpg" TargetMode="External"/><Relationship Id="rId53" Type="http://schemas.openxmlformats.org/officeDocument/2006/relationships/hyperlink" Target="https://isystem-kzn.ru/wp-content/uploads/2015/08/etap06-1024x768.jpg" TargetMode="External"/><Relationship Id="rId58" Type="http://schemas.openxmlformats.org/officeDocument/2006/relationships/image" Target="media/image21.png"/><Relationship Id="rId5" Type="http://schemas.openxmlformats.org/officeDocument/2006/relationships/image" Target="media/image1.png"/><Relationship Id="rId61" Type="http://schemas.openxmlformats.org/officeDocument/2006/relationships/fontTable" Target="fontTable.xml"/><Relationship Id="rId19" Type="http://schemas.openxmlformats.org/officeDocument/2006/relationships/image" Target="media/image6.png"/><Relationship Id="rId14" Type="http://schemas.openxmlformats.org/officeDocument/2006/relationships/hyperlink" Target="https://isystem-kzn.ru/servis/" TargetMode="External"/><Relationship Id="rId22" Type="http://schemas.openxmlformats.org/officeDocument/2006/relationships/image" Target="media/image7.png"/><Relationship Id="rId27" Type="http://schemas.openxmlformats.org/officeDocument/2006/relationships/hyperlink" Target="https://isystem-kzn.ru/oborudovanie-dlya-bassejnov/" TargetMode="External"/><Relationship Id="rId30" Type="http://schemas.openxmlformats.org/officeDocument/2006/relationships/hyperlink" Target="https://isystem-kzn.ru/aksessuary-dlya-bassejnov/" TargetMode="External"/><Relationship Id="rId35" Type="http://schemas.openxmlformats.org/officeDocument/2006/relationships/hyperlink" Target="https://isystem-kzn.ru/fontany-i-prudy/" TargetMode="External"/><Relationship Id="rId43" Type="http://schemas.openxmlformats.org/officeDocument/2006/relationships/image" Target="media/image14.png"/><Relationship Id="rId48" Type="http://schemas.openxmlformats.org/officeDocument/2006/relationships/image" Target="media/image16.png"/><Relationship Id="rId56" Type="http://schemas.openxmlformats.org/officeDocument/2006/relationships/image" Target="media/image20.png"/><Relationship Id="rId8" Type="http://schemas.openxmlformats.org/officeDocument/2006/relationships/hyperlink" Target="https://isystem-kzn.ru/" TargetMode="External"/><Relationship Id="rId51" Type="http://schemas.openxmlformats.org/officeDocument/2006/relationships/hyperlink" Target="https://isystem-kzn.ru/wp-content/uploads/2015/08/etap02-1024x768.jp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isystem-kzn.ru/servis/" TargetMode="External"/><Relationship Id="rId17" Type="http://schemas.openxmlformats.org/officeDocument/2006/relationships/hyperlink" Target="https://isystem-kzn.ru/sborny-e-bassejny/" TargetMode="External"/><Relationship Id="rId25" Type="http://schemas.openxmlformats.org/officeDocument/2006/relationships/image" Target="media/image8.png"/><Relationship Id="rId33" Type="http://schemas.openxmlformats.org/officeDocument/2006/relationships/hyperlink" Target="https://isystem-kzn.ru/fontany-i-prudy/" TargetMode="External"/><Relationship Id="rId38" Type="http://schemas.openxmlformats.org/officeDocument/2006/relationships/hyperlink" Target="https://isystem-kzn.ru/otdelochny-e-materialy-i-gidroizolyatsiya/" TargetMode="External"/><Relationship Id="rId46" Type="http://schemas.openxmlformats.org/officeDocument/2006/relationships/image" Target="media/image15.png"/><Relationship Id="rId59" Type="http://schemas.openxmlformats.org/officeDocument/2006/relationships/hyperlink" Target="https://isystem-kzn.ru/wp-content/uploads/2015/08/etap09.jpg" TargetMode="External"/><Relationship Id="rId20" Type="http://schemas.openxmlformats.org/officeDocument/2006/relationships/hyperlink" Target="https://isystem-kzn.ru/himiya-dlya-bassejna/" TargetMode="External"/><Relationship Id="rId41" Type="http://schemas.openxmlformats.org/officeDocument/2006/relationships/hyperlink" Target="https://isystem-kzn.ru/sportivnoe-oborudovanie-dlya-plavaniya/" TargetMode="External"/><Relationship Id="rId54" Type="http://schemas.openxmlformats.org/officeDocument/2006/relationships/image" Target="media/image19.png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system-kzn.ru/#stroy" TargetMode="External"/><Relationship Id="rId15" Type="http://schemas.openxmlformats.org/officeDocument/2006/relationships/hyperlink" Target="https://isystem-kzn.ru/sborny-e-bassejny/" TargetMode="External"/><Relationship Id="rId23" Type="http://schemas.openxmlformats.org/officeDocument/2006/relationships/hyperlink" Target="https://isystem-kzn.ru/kompozitny-e-bassejny/" TargetMode="External"/><Relationship Id="rId28" Type="http://schemas.openxmlformats.org/officeDocument/2006/relationships/image" Target="media/image9.png"/><Relationship Id="rId36" Type="http://schemas.openxmlformats.org/officeDocument/2006/relationships/hyperlink" Target="https://isystem-kzn.ru/otdelochny-e-materialy-i-gidroizolyatsiya/" TargetMode="External"/><Relationship Id="rId49" Type="http://schemas.openxmlformats.org/officeDocument/2006/relationships/hyperlink" Target="https://isystem-kzn.ru/wp-content/uploads/2015/08/etap03-1024x768.jpg" TargetMode="External"/><Relationship Id="rId57" Type="http://schemas.openxmlformats.org/officeDocument/2006/relationships/hyperlink" Target="https://isystem-kzn.ru/wp-content/uploads/2015/08/etap08-768x1024.jpg" TargetMode="External"/><Relationship Id="rId10" Type="http://schemas.openxmlformats.org/officeDocument/2006/relationships/image" Target="media/image3.jpeg"/><Relationship Id="rId31" Type="http://schemas.openxmlformats.org/officeDocument/2006/relationships/image" Target="media/image10.png"/><Relationship Id="rId44" Type="http://schemas.openxmlformats.org/officeDocument/2006/relationships/hyperlink" Target="https://isystem-kzn.ru/modulnye-pokrytiya/" TargetMode="External"/><Relationship Id="rId52" Type="http://schemas.openxmlformats.org/officeDocument/2006/relationships/image" Target="media/image18.png"/><Relationship Id="rId60" Type="http://schemas.openxmlformats.org/officeDocument/2006/relationships/image" Target="media/image22.png"/><Relationship Id="rId4" Type="http://schemas.openxmlformats.org/officeDocument/2006/relationships/hyperlink" Target="https://isystem-kzn.ru/raschet-stoimosti-bassejna/" TargetMode="External"/><Relationship Id="rId9" Type="http://schemas.openxmlformats.org/officeDocument/2006/relationships/hyperlink" Target="https://isystem-kzn.ru/#proek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2022-09-30T10:30:00Z</dcterms:created>
  <dcterms:modified xsi:type="dcterms:W3CDTF">2022-09-30T10:36:00Z</dcterms:modified>
</cp:coreProperties>
</file>